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color w:val="000000"/>
        </w:rPr>
        <w:t>Указанный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настоящих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инструкциях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уровень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вибрации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измерен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стандартизированным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ЕН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60745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методом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измерения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использован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сравнения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инструментов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также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пригоден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временной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оценки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нагрузки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вибрации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color w:val="000000"/>
        </w:rPr>
        <w:t>Приведенный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уровень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вибрации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представляет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основные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виды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работы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Однако</w:t>
      </w:r>
      <w:proofErr w:type="gramStart"/>
      <w:r w:rsidRPr="003C7683">
        <w:rPr>
          <w:rFonts w:ascii="Arial Unicode MS" w:eastAsia="Arial Unicode MS" w:hAnsi="Times New Roman" w:cs="Arial Unicode MS"/>
          <w:color w:val="000000"/>
        </w:rPr>
        <w:t>,</w:t>
      </w:r>
      <w:proofErr w:type="gramEnd"/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если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будет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исполь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зован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выполнения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других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работ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приме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нением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рабочих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инструментов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предусмо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тренных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изготовителем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техническое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об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служивание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будет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отвечать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предписаниям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уровень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вибрации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отклоняться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Это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значительно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повысить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нагрузку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вибрации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течение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всего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рабочего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периода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точной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оценки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нагрузки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вибрации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должны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учтены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также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отрезки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времени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которые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выключен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вращается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действительно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выполняет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работы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Это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значительно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сократить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нагрузку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вибрации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расчете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полное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рабочее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время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color w:val="000000"/>
        </w:rPr>
        <w:t>Установите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дополнительные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меры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безопаснос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защиты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оператора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воздействия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брации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например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: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техническое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обслуживание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рабочих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инструментов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теплые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руки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организация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технологических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процессов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bookmark1"/>
      <w:r w:rsidRPr="003C7683">
        <w:rPr>
          <w:rFonts w:ascii="Arial" w:eastAsia="Times New Roman" w:hAnsi="Arial" w:cs="Arial"/>
          <w:b/>
          <w:bCs/>
          <w:color w:val="000000"/>
        </w:rPr>
        <w:t>Сборка</w:t>
      </w:r>
      <w:bookmarkEnd w:id="0"/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bookmark2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</w:rPr>
        <w:t>Пылеотсос</w:t>
      </w:r>
      <w:bookmarkEnd w:id="1"/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lang w:eastAsia="en-US"/>
        </w:rPr>
        <w:t>►</w:t>
      </w:r>
      <w:r w:rsidRPr="003C7683">
        <w:rPr>
          <w:rFonts w:ascii="Arial Unicode MS" w:eastAsia="Arial Unicode MS" w:hAnsi="Times New Roman" w:cs="Arial Unicode MS"/>
          <w:color w:val="000000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материалов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как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краски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содержа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нием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свинца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некоторых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сортов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древеси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ны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минералов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металла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вред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ной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здоровья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  <w:proofErr w:type="gramEnd"/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Прикосновение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попадание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дыхательные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пути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вызвать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аллергические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реакции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</w:t>
      </w:r>
      <w:r w:rsidRPr="003C7683">
        <w:rPr>
          <w:rFonts w:ascii="Arial Unicode MS" w:eastAsia="Arial Unicode MS" w:hAnsi="Times New Roman" w:cs="Arial Unicode MS"/>
          <w:color w:val="000000"/>
        </w:rPr>
        <w:t>/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заболевания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дыхательных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путей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оператора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находящегося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вблизи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персонала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Определенные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виды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как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дуба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бука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считаются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канцерогенными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особен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совместно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присадками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обработки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древесины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(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хромат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средство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защиты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древесины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).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Материал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содержанием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а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</w:rPr>
        <w:t>с</w:t>
      </w:r>
      <w:r w:rsidRPr="003C7683">
        <w:rPr>
          <w:rFonts w:ascii="Arial Unicode MS" w:eastAsia="Arial Unicode MS" w:hAnsi="Times New Roman" w:cs="Arial Unicode MS"/>
          <w:color w:val="000000"/>
        </w:rPr>
        <w:t>-</w:t>
      </w:r>
      <w:proofErr w:type="gramEnd"/>
      <w:r w:rsidRPr="003C7683">
        <w:rPr>
          <w:rFonts w:ascii="Arial Unicode MS" w:eastAsia="Arial Unicode MS" w:hAnsi="Times New Roman" w:cs="Arial Unicode MS"/>
          <w:color w:val="000000"/>
        </w:rPr>
        <w:t xml:space="preserve"> '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беста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разрешается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обрабатывать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только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специалистам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возможности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применяйте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отсос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пыли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Следите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хорошей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вентиляцией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Рекомендуется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пользоваться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дыхатель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ной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защитной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маской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фильтром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класса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</w:t>
      </w:r>
      <w:proofErr w:type="gramStart"/>
      <w:r w:rsidRPr="003C7683">
        <w:rPr>
          <w:rFonts w:ascii="Arial Unicode MS" w:eastAsia="Arial Unicode MS" w:hAnsi="Times New Roman" w:cs="Arial Unicode MS"/>
          <w:color w:val="000000"/>
        </w:rPr>
        <w:t>2</w:t>
      </w:r>
      <w:proofErr w:type="gramEnd"/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color w:val="000000"/>
        </w:rPr>
        <w:t>Соблюдайте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действующие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Вашей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стране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предписания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обрабатываемых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материалов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color w:val="000000"/>
        </w:rPr>
        <w:t>Пылесос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должен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иметь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допуск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отсасывание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каменной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Фирма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lang w:val="en-US" w:eastAsia="en-US"/>
        </w:rPr>
        <w:t>Bosch</w:t>
      </w:r>
      <w:r w:rsidRPr="003C7683">
        <w:rPr>
          <w:rFonts w:ascii="Arial Unicode MS" w:eastAsia="Arial Unicode MS" w:hAnsi="Times New Roman" w:cs="Arial Unicode MS"/>
          <w:color w:val="000000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предлагает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соответствующие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пылесосы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color w:val="000000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подключен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прямо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штепсельной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розетке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универсального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пылесоса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фирмы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Бош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устройством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дистанционного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пуска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Пылесос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автоматически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запускается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включении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color w:val="000000"/>
        </w:rPr>
        <w:lastRenderedPageBreak/>
        <w:t>Насадите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шланг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отсасывания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</w:rPr>
        <w:t xml:space="preserve">12 </w:t>
      </w:r>
      <w:r w:rsidRPr="003C7683">
        <w:rPr>
          <w:rFonts w:ascii="Arial Unicode MS" w:eastAsia="Arial Unicode MS" w:hAnsi="Times New Roman" w:cs="Arial Unicode MS"/>
          <w:color w:val="000000"/>
        </w:rPr>
        <w:t>(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принадлеж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ности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)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штуцер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отсоса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</w:rPr>
        <w:t xml:space="preserve">13.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Соединить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шланг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отсасывания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12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пылесосом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(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принадлежнос</w:t>
      </w:r>
      <w:r w:rsidRPr="003C7683">
        <w:rPr>
          <w:rFonts w:ascii="Arial Unicode MS" w:eastAsia="Arial Unicode MS" w:hAnsi="Times New Roman" w:cs="Arial Unicode MS"/>
          <w:color w:val="000000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</w:rPr>
        <w:t>ти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).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Обзор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возможностей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присоединения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различным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пылесосам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Вы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найдете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в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конце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настоящего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руководства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</w:rPr>
        <w:t>Указания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</w:rPr>
        <w:t>применения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</w:rPr>
        <w:t>бороздодела</w:t>
      </w:r>
      <w:proofErr w:type="spellEnd"/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683">
        <w:rPr>
          <w:rFonts w:ascii="Arial Unicode MS" w:eastAsia="Arial Unicode MS" w:hAnsi="Times New Roman" w:cs="Arial Unicode MS" w:hint="eastAsia"/>
          <w:color w:val="000000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снижения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пылеобразования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работе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учитывайте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следующие</w:t>
      </w:r>
      <w:r w:rsidRPr="003C7683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</w:rPr>
        <w:t>указания</w:t>
      </w:r>
      <w:r w:rsidRPr="003C7683">
        <w:rPr>
          <w:rFonts w:ascii="Arial Unicode MS" w:eastAsia="Arial Unicode MS" w:hAnsi="Times New Roman" w:cs="Arial Unicode MS"/>
          <w:color w:val="000000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Применяйте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только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рекомендуемые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фирмой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Bosch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комбинации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бороздодела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пылесоса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класса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Другие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комбинации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могут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привести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худшему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сбору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выделению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Учитывайте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руководство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эксплуатации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пылесоса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техобслуживании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очистке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включая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фильтры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Опорожняйте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сборный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контейнер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сразу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как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только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он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будет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заполнен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Регулярно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очищайте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фильтры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пылесоса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всегда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устанавливайте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все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фильтры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пылесос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Применяйте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только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предусмотренные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фирмой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Bosch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отсасывающие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шланги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переделывайте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отсасывающий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шланг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попадании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каменных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кусков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отсасывающий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шланг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следует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немедленно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прервать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работу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очистить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шланг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Предотвращайте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перегибы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отсасывающего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шланга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Используйте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бороздодел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только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назначением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Применяйте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только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безупречные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острые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рабочие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инструменты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Заметное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падение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производительности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указывает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износ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рабочих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инструментов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Учитывайте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общие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требования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рабочим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местам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стройплощадках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Обеспечивайте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хорошую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вентиляцию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Обеспечивайте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свободу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фронта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продолжительной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пылесос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должен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свободно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передвигаться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передвинут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своевременно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Пользуйтесь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средствами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защиты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органов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слуха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респиратором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надобности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перчатками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качестве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маски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применяйте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крайней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мере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полумаску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фильтрацией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частиц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класса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FFP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2.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очистки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рабочего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места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применяйте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пригодный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пылесос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поднимайте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пыль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метлой</w:t>
      </w:r>
      <w:r w:rsidRPr="003C7683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0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Установка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алмазного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отрезного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круга</w:t>
      </w:r>
      <w:bookmarkEnd w:id="2"/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►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начала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работ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обслуживанию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стройке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отсоеди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няйте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вилку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шнура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сети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штепсельной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розетки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установки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смены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алмазного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отрезного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круга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рекомендуется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пользоваться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защитными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перчатками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работе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алмазные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отрезные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круги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сильно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нагреваются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прикасайтесь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ним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они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остынут</w:t>
      </w:r>
      <w:proofErr w:type="gramEnd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Подъем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фрезеровального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блока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смены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инструмента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фрезеровальный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должен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полностью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повернут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наверх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Поставьте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прочное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основание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Поверните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замок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блокировки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2</w:t>
      </w:r>
      <w:proofErr w:type="gramEnd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например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концом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ручки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ключа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гаек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двумя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торцовыми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отверстиями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против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часовой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стрелки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Блокировка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фрезеровального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блока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снимается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под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действием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силы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пружины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он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поворачивается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наверх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Демонтаж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крепежных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устройств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(</w:t>
      </w:r>
      <w:proofErr w:type="gramStart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см</w:t>
      </w:r>
      <w:proofErr w:type="gramEnd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рис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)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Нажмите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клавишу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блокировки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шпинделя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9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его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фиксирования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lastRenderedPageBreak/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Нажимайте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кнопку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блокировки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шпинделя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только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остановленном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шпинделе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!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противном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случае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поврежден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Ослабить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затяжную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гайку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20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ключом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свинтить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ее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полностью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20.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Снимите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19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посадочный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фланец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17.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Очищайте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шлифовальный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шпиндель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16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все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монтируемые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части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Определение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ширины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шлица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Ширина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определяется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числом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19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между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обеими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18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шириной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реза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Ширина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вычисляется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следующим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образом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: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ширина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=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толщина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+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ширина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алмазный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Допустимая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ширина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указана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разделе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«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Технические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данные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»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Default="003C7683" w:rsidP="003C7683">
      <w:p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val="en-US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можете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оснастить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одним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двумя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Зажимные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устройства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Установите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посадочный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фланец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17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шпиндель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16.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Посадочный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фланец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должен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точно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сидеть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шпинделе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своим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поводком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Установите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18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19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посадочный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фланец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17.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►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Независимо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желаемой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ширины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всегда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должны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устанавливаться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все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поставленные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распорные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шайбы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19.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Иначе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18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время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соскочить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шпинделя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причинить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травмы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Число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необходимых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: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  <w:lang w:val="en-US" w:eastAsia="en-US"/>
        </w:rPr>
        <w:t>GNF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20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: 5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толщиной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4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  <w:lang w:val="en-US" w:eastAsia="en-US"/>
        </w:rPr>
        <w:t>GNF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35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: 3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толщиной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4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4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толщиной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6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мм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Между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двумя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18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установлена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крайней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мере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одна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распорная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19.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применении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следите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чтобы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стрелка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направления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вращения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соответствовала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направлению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вращения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стрелку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редукторной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головке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).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Нажмите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клавишу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блокировки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шпинделя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9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его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фиксирования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Навинтите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зажимную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гайку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20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затяните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ее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ключом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круглых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гаек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двумя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торцовыми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отверстиями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lastRenderedPageBreak/>
        <w:t>Поверните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вниз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Потяните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ручку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наверх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контроля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блокировки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двумя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18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меняйте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всегда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парами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Последовательность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монтаже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показана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странице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иллюстраций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Работа с инструментом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Предварительный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выбор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глубины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резания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Установку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глубины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резания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разрешается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выполнять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только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выключенном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электроинструменте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помощЬю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упора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6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предварительно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выбрать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желаемую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резания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Нажмите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клавишу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настройки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упора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5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передвиньте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упор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6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желаемую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резания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шкале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4.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Отпустите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клавишу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5.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Проверьте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фиксирование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упора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6.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Включение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электроинструмента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Учитывайте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напряжение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сети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!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Напряжение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источника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тока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должно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соответствовать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данным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типовой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табличке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Электроинструменты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230</w:t>
      </w:r>
      <w:proofErr w:type="gramStart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</w:t>
      </w:r>
      <w:proofErr w:type="gramEnd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могут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работать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также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напряжении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220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Включение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/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выключение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Перед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включением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проверьте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фиксирование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блока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фрезерования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верхней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позиции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Иначе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могут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касаться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заготовки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можете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включении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потерять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контроль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над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включения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передвиньте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выключатель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вперед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фиксирования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включенного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выключателя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нажмите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спереди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фиксирования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выключения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отпустите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выключатель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если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он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зафиксирован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нажмите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коротко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выключатель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отпустите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его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  <w:lang w:eastAsia="en-US"/>
        </w:rPr>
        <w:t>►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Перед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работой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проверяйте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алмазный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отрезной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круг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  <w:proofErr w:type="gramEnd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Алмазный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отрезной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круг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должен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быть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безупречно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установлен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свободно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вращаться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Выполните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пробное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включение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течение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менее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1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минуты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без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нагрузки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применяйте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поврежденные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вибрирующие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алмазные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отрезные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круги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или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круги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отклонениями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круглости</w:t>
      </w:r>
      <w:proofErr w:type="spellEnd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Поврежденные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могут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разорваться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нанести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травмы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lastRenderedPageBreak/>
        <w:t>Ограничение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тока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запуска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Электронная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система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ограничения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пускового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тока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ограничивает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мощность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включении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дает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возможность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розетки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16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Электронная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система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стабилизации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скорости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вращения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Электронная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система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стабилизации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выдерживает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число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оборотов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холостом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ходу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под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нагрузкой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почти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постоянным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обеспечивает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равномерную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производительность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Защита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перегрузки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перегрузке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двигатель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останавливается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Дайте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перегруженному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остыть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максимальном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числе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оборотов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холостого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хода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течение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30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сек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Защита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непреднамеренного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запуска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eastAsia="en-US"/>
        </w:rPr>
        <w:t>(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val="en-US" w:eastAsia="en-US"/>
        </w:rPr>
        <w:t>GNF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35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)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Защита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непреднамеренного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включения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предотвращает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неконтролируемый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запуск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перерыва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подаче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питания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повторного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включения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переведите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выключатель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10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выключенное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положение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снова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включите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Указание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: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Регулярно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проверяйте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защиту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повторного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включения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отключив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вилку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питания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штепсельной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розетки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опять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включив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вилку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розетку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Указания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применению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Осторожно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выполнении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шлицев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капитальных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стенах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, </w:t>
      </w:r>
      <w:proofErr w:type="gramStart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см</w:t>
      </w:r>
      <w:proofErr w:type="gramEnd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раздел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«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Указания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статике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»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нагружайте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его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остановки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Закрепляйте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заготовку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если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ее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собственный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вес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обеспечивает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надежное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положение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Данный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разрешается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применять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только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сухого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резания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Установите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резания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раздел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«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Предварительный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выбор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резания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»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выравнивания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неточностей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возникающие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выламывании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перемычки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резания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предварительно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выбрана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прибл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3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больше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желаемой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Поставить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ходовыми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роликами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7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подлежащую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обработке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поверхность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должен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повернут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полностью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наверх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lastRenderedPageBreak/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Включите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Передвиньте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клавишу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3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наверх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снятия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блокировки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Погрузите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медленно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Ведите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ручки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умеренной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соответствующей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обрабатываемому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подачей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Всегда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ведите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против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направления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вращения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противном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случае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возникает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опасность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неконтроли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руемого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выхода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прорези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Ведите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направлении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стрелки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Bookman Old Style" w:eastAsia="Arial Unicode MS" w:hAnsi="Bookman Old Style" w:cs="Bookman Old Style"/>
          <w:b/>
          <w:bCs/>
          <w:color w:val="000000"/>
          <w:sz w:val="24"/>
          <w:szCs w:val="24"/>
        </w:rPr>
        <w:t>8</w:t>
      </w:r>
      <w:r w:rsidRPr="003C7683">
        <w:rPr>
          <w:rFonts w:ascii="MS Reference Sans Serif" w:eastAsia="Arial Unicode MS" w:hAnsi="MS Reference Sans Serif" w:cs="MS Reference Sans Serif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направлении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резания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толкать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тянуть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Вертикальные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легче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выполнять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тягой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сверху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вниз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окончании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рабочего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процесса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поверните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блок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работающем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двигателе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фиксирования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верхней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позиции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  <w:lang w:val="en-US" w:eastAsia="en-US"/>
        </w:rPr>
        <w:t>He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затормаживайте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выбеге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боковым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давлением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  <w:proofErr w:type="gramEnd"/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►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работе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алмазные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отрезные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круги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сильно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нагреваются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proofErr w:type="gramStart"/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прикасайтесь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ним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пока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они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остынут</w:t>
      </w:r>
      <w:proofErr w:type="gramEnd"/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Оставшуюся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перемычку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выломать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помощью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зубила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Book Antiqua" w:eastAsia="Times New Roman" w:hAnsi="Book Antiqua" w:cs="Book Antiqua"/>
          <w:color w:val="000000"/>
          <w:sz w:val="24"/>
          <w:szCs w:val="24"/>
        </w:rPr>
        <w:t>21</w:t>
      </w:r>
      <w:r w:rsidRPr="003C7683">
        <w:rPr>
          <w:rFonts w:ascii="MS Reference Sans Serif" w:eastAsia="Times New Roman" w:hAnsi="MS Reference Sans Serif" w:cs="MS Reference Sans Serif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Криволинейные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реэы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невозможны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перекашиваются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отрезании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плитных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последние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лежать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опираться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прочное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основание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выполнении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проломов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стенах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например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бурильным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молотком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можете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значительной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степени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предотвратить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скалывание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поверхности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выполнив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предварительно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бороздоделом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максимальной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обработке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особо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твердых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например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бетона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высоким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содержанием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гравия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перегреться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поврежден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Вращающийся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отрезным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сноп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искр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однозначно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указывает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таком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случае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прервите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процесс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дайте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алмазному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отрезному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остыть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холостом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ходу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максимальном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скорости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течение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короткого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времени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  <w:proofErr w:type="gramEnd"/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Значительное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снижение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производительности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MS Reference Sans Serif" w:eastAsia="Times New Roman" w:hAnsi="MS Reference Sans Serif" w:cs="MS Reference Sans Serif"/>
          <w:i/>
          <w:iCs/>
          <w:color w:val="000000"/>
          <w:sz w:val="24"/>
          <w:szCs w:val="24"/>
        </w:rPr>
        <w:t>й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вращающийся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сноп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искр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говорят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что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притупился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Алмазный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отрезной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круг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lastRenderedPageBreak/>
        <w:t>ожете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заточить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короткими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резами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абразивном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например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силикатном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кирпиче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).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Параллельный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упор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val="en-US" w:eastAsia="en-US"/>
        </w:rPr>
        <w:t xml:space="preserve">(GNF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20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)</w:t>
      </w:r>
    </w:p>
    <w:p w:rsidR="003C7683" w:rsidRDefault="003C7683" w:rsidP="003C7683">
      <w:p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val="en-US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остальных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шлицев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параллельно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уже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существующему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шлицу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вставьте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направляющий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болт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15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параллельного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упора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14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существующий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затем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выполните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фрезерование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212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Указания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статике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капитальных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стенах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распространяется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норма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  <w:lang w:val="en-US" w:eastAsia="en-US"/>
        </w:rPr>
        <w:t>DIN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1053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часть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специфичные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соответствующей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страны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предписания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предписания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надлежит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обязательно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выполнять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начала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проконсультируйте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ответственного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специалиста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статике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архитектора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или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ответственное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руководство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строительством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Допускаемая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глубина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ширина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зависит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длины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шлица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толщины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стены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использованного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строительного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Техобслуживание и сервис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Техобслуживание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очистка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начала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работ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обслуживанию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стройке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отсоеди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няйте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вилку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шнура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сети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штепсельной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розетки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обеспечения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качественной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безопас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ной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работы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следует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постоянно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содержать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вентиляционные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прорези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чистоте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.</w:t>
      </w:r>
    </w:p>
    <w:p w:rsidR="003C7683" w:rsidRDefault="003C7683" w:rsidP="003C7683">
      <w:p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val="en-US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окончании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разберите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все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зажимные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устройства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очистите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все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части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этих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устройств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защитный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кожух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Default="003C7683" w:rsidP="003C7683">
      <w:p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val="en-US"/>
        </w:rPr>
      </w:pPr>
    </w:p>
    <w:p w:rsidR="003C7683" w:rsidRDefault="003C7683" w:rsidP="003C7683">
      <w:p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val="en-US"/>
        </w:rPr>
      </w:pPr>
    </w:p>
    <w:p w:rsidR="003C7683" w:rsidRDefault="003C7683" w:rsidP="003C7683">
      <w:p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val="en-US"/>
        </w:rPr>
      </w:pPr>
    </w:p>
    <w:p w:rsidR="003C7683" w:rsidRDefault="003C7683" w:rsidP="003C7683">
      <w:p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val="en-US"/>
        </w:rPr>
      </w:pP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Сервисный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индикатор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11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eastAsia="en-US"/>
        </w:rPr>
        <w:t>(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val="en-US" w:eastAsia="en-US"/>
        </w:rPr>
        <w:t>GNF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35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СА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)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изношенными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угольными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щетками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автоматически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выключается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Износ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угольных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щеток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сигнализирует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сервисный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индикатор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11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миганием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прибл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8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часов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автоматического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выключения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технического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обслуживания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необходимо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передать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сревисной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службе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Адреса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приведены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разделе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«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Сервисное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обслуживание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консультация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покупателей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»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Если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несмотря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тщатель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методы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изготовления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испытания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строя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ремонт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следует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производить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силами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авторизованной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сервисной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мастер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softHyphen/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ской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электроинструментов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фирмы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Бош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Пожалуйста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всех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запросах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заказах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запчасти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обязательно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указывайте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10-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разря</w:t>
      </w:r>
      <w:proofErr w:type="gram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-</w:t>
      </w:r>
      <w:proofErr w:type="gram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ный</w:t>
      </w:r>
      <w:proofErr w:type="spellEnd"/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предметный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номер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типовой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табличке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электроинструмента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pacing w:val="-10"/>
          <w:sz w:val="24"/>
          <w:szCs w:val="24"/>
        </w:rPr>
        <w:t>Запчасти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pacing w:val="-1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val="en-US" w:eastAsia="en-US"/>
        </w:rPr>
        <w:t>GNF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eastAsia="en-US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20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СА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Посадочный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фланец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17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 xml:space="preserve"> 3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>600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>390 023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4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19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... 3 609 202 041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Зажимная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гайка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20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 xml:space="preserve"> 3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>603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>345 005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lang w:val="en-US" w:eastAsia="en-US"/>
        </w:rPr>
        <w:t>GNF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35 </w:t>
      </w:r>
      <w:r w:rsidRPr="003C7683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СА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Посадочный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фланец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17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 xml:space="preserve"> 3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>609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>202 039</w:t>
      </w:r>
    </w:p>
    <w:p w:rsidR="003C7683" w:rsidRPr="003C7683" w:rsidRDefault="003C7683" w:rsidP="003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4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19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... 3 609 202 041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Распорные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шайбы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6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мм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19 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... 3 609 202 042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Зажимная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гайка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3C7683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>20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 xml:space="preserve"> 3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>609</w:t>
      </w:r>
      <w:r w:rsidRPr="003C7683">
        <w:rPr>
          <w:rFonts w:ascii="Arial Unicode MS" w:eastAsia="Arial Unicode MS" w:hAnsi="Times New Roman" w:cs="Arial Unicode MS"/>
          <w:color w:val="000000"/>
          <w:sz w:val="24"/>
          <w:szCs w:val="24"/>
        </w:rPr>
        <w:tab/>
        <w:t>202 040</w:t>
      </w:r>
    </w:p>
    <w:p w:rsidR="001A3F6E" w:rsidRDefault="001A3F6E" w:rsidP="003C7683"/>
    <w:sectPr w:rsidR="001A3F6E" w:rsidSect="003C768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►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683"/>
    <w:rsid w:val="001A3F6E"/>
    <w:rsid w:val="003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2110</Words>
  <Characters>12029</Characters>
  <Application>Microsoft Office Word</Application>
  <DocSecurity>0</DocSecurity>
  <Lines>100</Lines>
  <Paragraphs>28</Paragraphs>
  <ScaleCrop>false</ScaleCrop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Тур</cp:lastModifiedBy>
  <cp:revision>3</cp:revision>
  <dcterms:created xsi:type="dcterms:W3CDTF">2013-10-22T12:03:00Z</dcterms:created>
  <dcterms:modified xsi:type="dcterms:W3CDTF">2013-10-22T12:10:00Z</dcterms:modified>
</cp:coreProperties>
</file>