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B7" w:rsidRPr="008718B7" w:rsidRDefault="008718B7" w:rsidP="008718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При подключении нескольких 1-фазных потребителей нужно учитывать - 1-я фаза (клемма) дает рабочую мощность 5кВт, 2-я фаза (</w:t>
      </w:r>
      <w:proofErr w:type="spellStart"/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клема</w:t>
      </w:r>
      <w:proofErr w:type="spellEnd"/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) дает рабочую мощность 4кВт</w:t>
      </w:r>
    </w:p>
    <w:p w:rsidR="008718B7" w:rsidRPr="008718B7" w:rsidRDefault="008718B7" w:rsidP="008718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8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МЕРЫ БЕЗОПАСНОСТИ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Перед дозаправкой топливом всегда останавливайте двигатель.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Не допускайте переполнения бензином и не устанавливайте генератор в наклонное положение из-за возможности разливания бензина. Оставьте воздушную прослойку над уровнем бензина.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Не курите во время дозаправки генератора бензином.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Удаляйте пролившийся бензин с генератора. Переместите генератор от места, где пролит бензин.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Смывайте топливо при попадании его на Вашу кожу или одежду.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Соблюдайте меры предосторожности при хранении топлива.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Избегайте вдыхания паров бензина.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Всегда закрывайте крышку топливного резервуара.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Выхлопы генератора могут быть очень горячими.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Избегайте размещения любых возгораемых материалов вблизи выхлопного отверстия.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Эксплуатируйте генератор только на улице при наличии хорошей вентиляции.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Соблюдайте меры безопасности и не допускайте присутствия детей и посторонних людей при работе генератора.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Не накрывайте генератор тканью или пластмассовым кожухом. Для работы двигателя необходимо наличие свободного доступа воздуха.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Не прикасайтесь к генератору мокрыми руками.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Не эксплуатируйте генератор в условиях повышенной влажности и вблизи источников воды.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Не соединяйте два генератора.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Не присоединяйте генератор к какому-либо промышленному источнику энергии.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Удостоверьтесь, что все используемые Вами удлинительные шнуры соответствуют требованиям безопасности, а также что они обладают достаточной нагрузочной способностью для выполнения требуемой работы.</w:t>
      </w:r>
    </w:p>
    <w:p w:rsidR="008718B7" w:rsidRPr="008718B7" w:rsidRDefault="008718B7" w:rsidP="008718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ПРЕДОСТЕРЕЖЕНИЕ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Генератор предназначен только для наружного использования. Не используйте этот генератор внутри любых помещений и транспортных средствах. Генератор может стать причиной пожара. Никакие дополнительные модификации генератора, включая установку </w:t>
      </w:r>
      <w:proofErr w:type="gramStart"/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вентилятора</w:t>
      </w:r>
      <w:proofErr w:type="gramEnd"/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устранят опасности. Необходимо обеспечить оптимальное расстояние между генератором и окружающими его предметами не менее 1 м со всех сторон, даже если вы используете установку на улице.</w:t>
      </w:r>
    </w:p>
    <w:p w:rsidR="008718B7" w:rsidRPr="008718B7" w:rsidRDefault="008718B7" w:rsidP="008718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ПРЕДОСТЕРЕЖЕНИЕ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: Если генератор используется в качестве резервного источника электроэнергии, то в случае сбоя электросети, необходимо выполнить следующее: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Перед подключением генератора к </w:t>
      </w:r>
      <w:proofErr w:type="spellStart"/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электросистеме</w:t>
      </w:r>
      <w:proofErr w:type="spellEnd"/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, необходимо с помощью главного прерывателя (главный</w:t>
      </w:r>
      <w:proofErr w:type="gramEnd"/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выключателя), обслуживающего систему, отключить систему генератора от электросети. Не отключение генератора может вызвать повреждение генератора, а также может привести к смерти работников от удара электрическим током, в случае возобновления подачи электрической энергии в электросети.</w:t>
      </w:r>
    </w:p>
    <w:p w:rsidR="008718B7" w:rsidRPr="008718B7" w:rsidRDefault="008718B7" w:rsidP="008718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ПРЕДОСТЕРЕЖЕНИЕ: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Данная установка не имеет устройства гашения искры. Если генератор будет использоваться среди огнеопасных материалов типа сельскохозяйственных зерновых культур, леса, щёток, травы и т. д., то требуется дополнительная установка искрогасящего устройства.</w:t>
      </w:r>
    </w:p>
    <w:p w:rsidR="008718B7" w:rsidRDefault="008718B7" w:rsidP="008718B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ОПАСНОСТЬ: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Бензиновый двигатель вырабатывает ядовитые пары углекислого газа, которые при вдыхании вредны для здоровья человека.</w:t>
      </w:r>
    </w:p>
    <w:p w:rsidR="008718B7" w:rsidRPr="008718B7" w:rsidRDefault="008718B7" w:rsidP="008718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18B7" w:rsidRPr="008718B7" w:rsidRDefault="008718B7" w:rsidP="008718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ПОДГОТОВКА И ПОРЯДОК РАБОТЫ</w:t>
      </w:r>
    </w:p>
    <w:p w:rsidR="008718B7" w:rsidRPr="008718B7" w:rsidRDefault="008718B7" w:rsidP="008718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ВНИМАНИЕ: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ПРОВЕРЯЙТЕ КОЛЛИЧЕСВО МАСЛА В ГЕНЕРАТОРЕ ПЕРЕД КАЖДОЙ ЭКСПЛУАТАЦИЕЙ.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Количество масла 1,1 литра.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При температуре ниже 0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о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масло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SAE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10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W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или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10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W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-30, 10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W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-40.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От 0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о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С до 25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о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масло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SAE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20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W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или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10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W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-30, 10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W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-40.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От 25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о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С до 35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о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масло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SA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30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W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или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10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W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-30, 10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W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-40.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Свыше 35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о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масло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SAE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40.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Согласно классификации масел по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API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(Американский нефтяной институт). Рекомендуется использовать масла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“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SE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”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или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“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SF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”.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Датчик масла генератора срабатывает только при низком уровне масла, генератор может отключиться или не запуститься, если уровень масла слишком низок.</w:t>
      </w:r>
    </w:p>
    <w:p w:rsidR="008718B7" w:rsidRPr="008718B7" w:rsidRDefault="008718B7" w:rsidP="008718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ВНИМАНИЕ: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Перед присоединением каких-либо проводов просьба удостовериться, что нагрузка на генератор находится в пределах нагрузочной способности, указанной в таблице.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Просьба удостовериться также, что провод и его нагрузочная способность удовлетворяют выполняемой работе.</w:t>
      </w:r>
    </w:p>
    <w:p w:rsid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>ЭКСПЛУАТАЦИЯ ГЕНЕРАТОРА</w:t>
      </w:r>
    </w:p>
    <w:p w:rsidR="008718B7" w:rsidRPr="008718B7" w:rsidRDefault="008718B7" w:rsidP="008718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ПЕРЕД ЗАПУСКОМ:</w:t>
      </w:r>
    </w:p>
    <w:p w:rsidR="008718B7" w:rsidRPr="008718B7" w:rsidRDefault="008718B7" w:rsidP="00871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Внимание: Генератор поставляется без масла в картере. Работа генератора без масла может привести </w:t>
      </w:r>
      <w:proofErr w:type="gramStart"/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proofErr w:type="gramEnd"/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разрушению двигателя.</w:t>
      </w:r>
    </w:p>
    <w:p w:rsidR="008718B7" w:rsidRPr="008718B7" w:rsidRDefault="008718B7" w:rsidP="00871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Внимание: Скорость генератора была установлена на производстве, что обеспечивает безопасную работу.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Изменение уже установленной скорости может привести к перегреву установки и вызвать пожар. Никогда не пытайтесь "ускорить" двигатель, чтобы повысить производительность. И напряжение, и частота выйдут за пределы допустимых норм, что подвергнет опасности подключенные устройства и жизнь обслуживающего персонала.</w:t>
      </w:r>
    </w:p>
    <w:p w:rsidR="008718B7" w:rsidRPr="008718B7" w:rsidRDefault="008718B7" w:rsidP="00871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Внимание: Пред запуском генератора необходимо отключить от генератора любые подключенные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приборы, чтобы предотвратить их повреждение.</w:t>
      </w:r>
    </w:p>
    <w:p w:rsidR="008718B7" w:rsidRPr="008718B7" w:rsidRDefault="008718B7" w:rsidP="00871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Внимание: Никогда не заправляйте генератор в работающем состоянии. Убедитесь, что генератор не</w:t>
      </w:r>
    </w:p>
    <w:p w:rsid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работает. (Это - серьезный риск для возникновения пожара).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ВКЛЮЧЕНИЕ И ВЫКЛЮЧЕНИЕ ГЕНЕРАТОРА ПРИ ЭЛЕКТРИЧЕСКОМ СТАРТЕРЕ.</w:t>
      </w:r>
    </w:p>
    <w:p w:rsidR="008718B7" w:rsidRPr="008718B7" w:rsidRDefault="008718B7" w:rsidP="00871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Откройте топливный вентиль.</w:t>
      </w:r>
    </w:p>
    <w:p w:rsidR="008718B7" w:rsidRPr="008718B7" w:rsidRDefault="008718B7" w:rsidP="00871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Закройте рычаг дросселя (вытянуть рычаг дросселя на себя).</w:t>
      </w:r>
    </w:p>
    <w:p w:rsidR="008718B7" w:rsidRPr="008718B7" w:rsidRDefault="008718B7" w:rsidP="00871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Поверните ключ в положение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US"/>
        </w:rPr>
        <w:t>ON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сразу после запуска двигателя. Не используйте электрический стартер более 5 секунд беспрерывно. Если двигатель не запускается, выключите его и подождите 10 секунд, прежде</w:t>
      </w:r>
      <w:proofErr w:type="gramStart"/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proofErr w:type="gramEnd"/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чем запустить его снова.</w:t>
      </w:r>
    </w:p>
    <w:p w:rsidR="008718B7" w:rsidRPr="008718B7" w:rsidRDefault="008718B7" w:rsidP="00871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После запуска двигателя откройте рычаг дросселя (задвинуть рычаг дросселя от себя)</w:t>
      </w:r>
    </w:p>
    <w:p w:rsidR="008718B7" w:rsidRPr="008718B7" w:rsidRDefault="008718B7" w:rsidP="008718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ЗАПУСК БЕНЗИНОВОГО ГЕНЕРАТОРА ПРИ РУЧНОМ СТАРТЕРЕ</w:t>
      </w:r>
    </w:p>
    <w:p w:rsidR="008718B7" w:rsidRPr="008718B7" w:rsidRDefault="008718B7" w:rsidP="008718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en-US"/>
        </w:rPr>
      </w:pP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СТАРТ ДВИГАТЕЛЯ: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7175" cy="2905125"/>
            <wp:effectExtent l="19050" t="0" r="9525" b="0"/>
            <wp:docPr id="1" name="Рисунок 1" descr="C:\Users\Тур\Desktop\o-kolt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\Desktop\o-kolts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Отсоедините от генератора все подключенные приборы. • Откройте топливный клапан выключателя.</w:t>
      </w:r>
    </w:p>
    <w:p w:rsidR="008718B7" w:rsidRPr="008718B7" w:rsidRDefault="008718B7" w:rsidP="008718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Залейте масло по нижнему краю заливной горловины.</w:t>
      </w:r>
    </w:p>
    <w:p w:rsidR="008718B7" w:rsidRPr="008718B7" w:rsidRDefault="008718B7" w:rsidP="008718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Снимите крепежно-транспортировочные уголки - 2 </w:t>
      </w:r>
      <w:proofErr w:type="spellStart"/>
      <w:proofErr w:type="gramStart"/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шт</w:t>
      </w:r>
      <w:proofErr w:type="spellEnd"/>
      <w:proofErr w:type="gramEnd"/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8718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(крепление между рамой и двигателем)</w:t>
      </w:r>
    </w:p>
    <w:p w:rsidR="008718B7" w:rsidRPr="008718B7" w:rsidRDefault="008718B7" w:rsidP="008718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Откройте топливный </w:t>
      </w:r>
      <w:proofErr w:type="spellStart"/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вентель</w:t>
      </w:r>
      <w:proofErr w:type="spellEnd"/>
    </w:p>
    <w:p w:rsidR="008718B7" w:rsidRPr="008718B7" w:rsidRDefault="008718B7" w:rsidP="008718B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718B7">
        <w:rPr>
          <w:rFonts w:ascii="Times New Roman" w:eastAsia="Times New Roman" w:hAnsi="Times New Roman" w:cs="Times New Roman"/>
          <w:color w:val="000000"/>
          <w:sz w:val="18"/>
          <w:szCs w:val="18"/>
        </w:rPr>
        <w:t>Закройте рычаг дросселя (вытянуть рычаг дросселя на себя)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</w:rPr>
        <w:t>. Переведите выключатель двигателя в положение “включено”.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8B7" w:rsidRDefault="008718B7" w:rsidP="008718B7">
      <w:pPr>
        <w:rPr>
          <w:lang w:val="en-US"/>
        </w:rPr>
      </w:pPr>
      <w:r>
        <w:rPr>
          <w:noProof/>
        </w:rPr>
        <w:drawing>
          <wp:inline distT="0" distB="0" distL="0" distR="0">
            <wp:extent cx="5610225" cy="2114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B7" w:rsidRPr="008718B7" w:rsidRDefault="008718B7" w:rsidP="008718B7">
      <w:r w:rsidRPr="008718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 xml:space="preserve">усилия </w:t>
      </w:r>
      <w:proofErr w:type="spellStart"/>
      <w:r w:rsidRPr="008718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соттративления</w:t>
      </w:r>
      <w:proofErr w:type="spellEnd"/>
      <w:r w:rsidRPr="008718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удерживая пусковой </w:t>
      </w:r>
      <w:proofErr w:type="spellStart"/>
      <w:r w:rsidRPr="008718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тросик</w:t>
      </w:r>
      <w:proofErr w:type="spellEnd"/>
      <w:r w:rsidRPr="008718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в </w:t>
      </w:r>
      <w:proofErr w:type="spellStart"/>
      <w:proofErr w:type="gramStart"/>
      <w:r w:rsidRPr="008718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в</w:t>
      </w:r>
      <w:proofErr w:type="spellEnd"/>
      <w:proofErr w:type="gramEnd"/>
      <w:r w:rsidRPr="008718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натянутом положении, резко потяните пусковой </w:t>
      </w:r>
      <w:proofErr w:type="spellStart"/>
      <w:r w:rsidRPr="008718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тросик</w:t>
      </w:r>
      <w:proofErr w:type="spellEnd"/>
      <w:r w:rsidRPr="008718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на полный взмах руки</w:t>
      </w:r>
    </w:p>
    <w:p w:rsidR="008718B7" w:rsidRDefault="008718B7" w:rsidP="008718B7">
      <w:pP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en-US"/>
        </w:rPr>
      </w:pPr>
      <w:r w:rsidRPr="008718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Дайте двигателю поработать в </w:t>
      </w:r>
      <w:proofErr w:type="gramStart"/>
      <w:r w:rsidRPr="008718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холостую</w:t>
      </w:r>
      <w:proofErr w:type="gramEnd"/>
      <w:r w:rsidRPr="008718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(примерно 5минут), пока он не нагреется, затем переведите рычаг дросселя в открытое положение.</w:t>
      </w:r>
    </w:p>
    <w:p w:rsidR="008718B7" w:rsidRPr="008718B7" w:rsidRDefault="008718B7" w:rsidP="0087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8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Присоедините шнур питания и переведите переключатель переменного тока в положение “включено”</w:t>
      </w:r>
    </w:p>
    <w:p w:rsidR="008718B7" w:rsidRDefault="008718B7" w:rsidP="008718B7">
      <w:pPr>
        <w:rPr>
          <w:lang w:val="en-US"/>
        </w:rPr>
      </w:pPr>
      <w:r>
        <w:rPr>
          <w:noProof/>
        </w:rPr>
        <w:drawing>
          <wp:inline distT="0" distB="0" distL="0" distR="0">
            <wp:extent cx="2019300" cy="2514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C9" w:rsidRPr="00AE65C9" w:rsidRDefault="00AE65C9" w:rsidP="00AE6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5C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ПОДКЛЮЧЕНИЕ ЭЛЕКТРОПРИБОРОВ:</w:t>
      </w:r>
    </w:p>
    <w:p w:rsidR="00AE65C9" w:rsidRPr="00AE65C9" w:rsidRDefault="00AE65C9" w:rsidP="00AE65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65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Дать двигателю возможность нагреться и стабилизировать свою работу в течение приблизительно пяти</w:t>
      </w:r>
    </w:p>
    <w:p w:rsidR="00AE65C9" w:rsidRPr="00AE65C9" w:rsidRDefault="00AE65C9" w:rsidP="00AE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5C9">
        <w:rPr>
          <w:rFonts w:ascii="Times New Roman" w:eastAsia="Times New Roman" w:hAnsi="Times New Roman" w:cs="Times New Roman"/>
          <w:color w:val="000000"/>
          <w:sz w:val="18"/>
          <w:szCs w:val="18"/>
        </w:rPr>
        <w:t>минут после старта.</w:t>
      </w:r>
    </w:p>
    <w:p w:rsidR="00AE65C9" w:rsidRPr="00AE65C9" w:rsidRDefault="00AE65C9" w:rsidP="00AE65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65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Выберите требуемое напряжение 120/240</w:t>
      </w:r>
      <w:proofErr w:type="gramStart"/>
      <w:r w:rsidRPr="00AE65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</w:t>
      </w:r>
      <w:proofErr w:type="gramEnd"/>
      <w:r w:rsidRPr="00AE65C9">
        <w:rPr>
          <w:rFonts w:ascii="Times New Roman" w:eastAsia="Times New Roman" w:hAnsi="Times New Roman" w:cs="Times New Roman"/>
          <w:color w:val="000000"/>
          <w:sz w:val="18"/>
          <w:szCs w:val="18"/>
        </w:rPr>
        <w:t>, однофазный режим, 50 герц, режим переменного тока. НЕ</w:t>
      </w:r>
    </w:p>
    <w:p w:rsidR="00AE65C9" w:rsidRPr="00AE65C9" w:rsidRDefault="00AE65C9" w:rsidP="00AE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5C9">
        <w:rPr>
          <w:rFonts w:ascii="Times New Roman" w:eastAsia="Times New Roman" w:hAnsi="Times New Roman" w:cs="Times New Roman"/>
          <w:color w:val="000000"/>
          <w:sz w:val="18"/>
          <w:szCs w:val="18"/>
        </w:rPr>
        <w:t>ПЕРЕГРУЖАЙТЕ ГЕНЕРАТОР. Сложите номинальные мощности всех приборов, которые будут подключены одновременно. Суммарная мощность подключаемых электроприборов не должна превышать номинальную мощность генератора.</w:t>
      </w:r>
    </w:p>
    <w:p w:rsidR="00AE65C9" w:rsidRPr="00AE65C9" w:rsidRDefault="00AE65C9" w:rsidP="008718B7"/>
    <w:sectPr w:rsidR="00AE65C9" w:rsidRPr="00AE65C9" w:rsidSect="008718B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8B7"/>
    <w:rsid w:val="008718B7"/>
    <w:rsid w:val="00AE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</dc:creator>
  <cp:keywords/>
  <dc:description/>
  <cp:lastModifiedBy>Тур</cp:lastModifiedBy>
  <cp:revision>3</cp:revision>
  <dcterms:created xsi:type="dcterms:W3CDTF">2013-10-17T08:33:00Z</dcterms:created>
  <dcterms:modified xsi:type="dcterms:W3CDTF">2013-10-17T08:46:00Z</dcterms:modified>
</cp:coreProperties>
</file>